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C468B" w14:textId="77777777" w:rsidR="00934338" w:rsidRPr="00C12500" w:rsidRDefault="00934338" w:rsidP="00934338">
      <w:pPr>
        <w:ind w:right="-143"/>
        <w:rPr>
          <w:rFonts w:ascii="Arial Black" w:hAnsi="Arial Black" w:cs="Times New Roman"/>
          <w:sz w:val="28"/>
          <w:szCs w:val="24"/>
        </w:rPr>
      </w:pPr>
      <w:r>
        <w:rPr>
          <w:rFonts w:ascii="Arial Black" w:hAnsi="Arial Black" w:cs="Times New Roman"/>
          <w:sz w:val="28"/>
          <w:szCs w:val="24"/>
        </w:rPr>
        <w:t xml:space="preserve">С 1 апреля стоимость </w:t>
      </w:r>
      <w:r w:rsidRPr="00934338">
        <w:rPr>
          <w:rFonts w:ascii="Arial Black" w:hAnsi="Arial Black" w:cs="Times New Roman"/>
          <w:sz w:val="28"/>
          <w:szCs w:val="24"/>
        </w:rPr>
        <w:t>двух комплексов школьного питания индекс</w:t>
      </w:r>
      <w:r>
        <w:rPr>
          <w:rFonts w:ascii="Arial Black" w:hAnsi="Arial Black" w:cs="Times New Roman"/>
          <w:sz w:val="28"/>
          <w:szCs w:val="24"/>
        </w:rPr>
        <w:t>ируется</w:t>
      </w:r>
      <w:r w:rsidRPr="00934338">
        <w:rPr>
          <w:rFonts w:ascii="Arial Black" w:hAnsi="Arial Black" w:cs="Times New Roman"/>
          <w:sz w:val="28"/>
          <w:szCs w:val="24"/>
        </w:rPr>
        <w:t xml:space="preserve"> </w:t>
      </w:r>
      <w:r>
        <w:rPr>
          <w:rFonts w:ascii="Arial Black" w:hAnsi="Arial Black" w:cs="Times New Roman"/>
          <w:sz w:val="28"/>
          <w:szCs w:val="24"/>
        </w:rPr>
        <w:t>на 3 и 4 рубля</w:t>
      </w:r>
    </w:p>
    <w:p w14:paraId="6CDB465E" w14:textId="77777777" w:rsidR="00625B47" w:rsidRDefault="00625B47" w:rsidP="00625B47">
      <w:pPr>
        <w:ind w:right="-143"/>
        <w:jc w:val="both"/>
        <w:rPr>
          <w:rFonts w:ascii="Arial" w:hAnsi="Arial" w:cs="Arial"/>
          <w:b/>
          <w:sz w:val="24"/>
          <w:szCs w:val="24"/>
        </w:rPr>
      </w:pPr>
      <w:r w:rsidRPr="00625B47">
        <w:rPr>
          <w:rFonts w:ascii="Arial" w:hAnsi="Arial" w:cs="Arial"/>
          <w:b/>
          <w:sz w:val="24"/>
          <w:szCs w:val="24"/>
        </w:rPr>
        <w:t>На другие виды питания школьного меню цена останется прежней</w:t>
      </w:r>
      <w:r>
        <w:rPr>
          <w:rFonts w:ascii="Arial" w:hAnsi="Arial" w:cs="Arial"/>
          <w:b/>
          <w:sz w:val="24"/>
          <w:szCs w:val="24"/>
        </w:rPr>
        <w:t>.</w:t>
      </w:r>
      <w:r w:rsidRPr="00625B47">
        <w:rPr>
          <w:rFonts w:ascii="Arial" w:hAnsi="Arial" w:cs="Arial"/>
          <w:b/>
          <w:sz w:val="24"/>
          <w:szCs w:val="24"/>
        </w:rPr>
        <w:t xml:space="preserve"> </w:t>
      </w:r>
    </w:p>
    <w:p w14:paraId="3327785D" w14:textId="77777777" w:rsidR="00625B47" w:rsidRDefault="00625B47" w:rsidP="00934338">
      <w:pPr>
        <w:ind w:right="-143" w:firstLine="426"/>
        <w:jc w:val="both"/>
        <w:rPr>
          <w:rFonts w:ascii="Arial" w:hAnsi="Arial" w:cs="Arial"/>
          <w:b/>
          <w:sz w:val="24"/>
          <w:szCs w:val="24"/>
        </w:rPr>
      </w:pPr>
    </w:p>
    <w:p w14:paraId="0C415723" w14:textId="77777777" w:rsidR="00E23338" w:rsidRDefault="00934338" w:rsidP="00934338">
      <w:pPr>
        <w:ind w:right="-143" w:firstLine="426"/>
        <w:jc w:val="both"/>
        <w:rPr>
          <w:rFonts w:ascii="Century" w:hAnsi="Century" w:cs="Times New Roman"/>
          <w:sz w:val="24"/>
          <w:szCs w:val="24"/>
        </w:rPr>
      </w:pPr>
      <w:r w:rsidRPr="00C12500">
        <w:rPr>
          <w:rFonts w:ascii="Century" w:hAnsi="Century" w:cs="Times New Roman"/>
          <w:sz w:val="24"/>
          <w:szCs w:val="24"/>
        </w:rPr>
        <w:t xml:space="preserve">В школах Казани с 1 апреля произойдет инфляционная корректировка цен на </w:t>
      </w:r>
      <w:r w:rsidRPr="00934338">
        <w:rPr>
          <w:rFonts w:ascii="Century" w:hAnsi="Century" w:cs="Times New Roman"/>
          <w:sz w:val="24"/>
          <w:szCs w:val="24"/>
        </w:rPr>
        <w:t>дв</w:t>
      </w:r>
      <w:r>
        <w:rPr>
          <w:rFonts w:ascii="Century" w:hAnsi="Century" w:cs="Times New Roman"/>
          <w:sz w:val="24"/>
          <w:szCs w:val="24"/>
        </w:rPr>
        <w:t>а</w:t>
      </w:r>
      <w:r w:rsidRPr="00934338">
        <w:rPr>
          <w:rFonts w:ascii="Century" w:hAnsi="Century" w:cs="Times New Roman"/>
          <w:sz w:val="24"/>
          <w:szCs w:val="24"/>
        </w:rPr>
        <w:t xml:space="preserve"> комплекс</w:t>
      </w:r>
      <w:r>
        <w:rPr>
          <w:rFonts w:ascii="Century" w:hAnsi="Century" w:cs="Times New Roman"/>
          <w:sz w:val="24"/>
          <w:szCs w:val="24"/>
        </w:rPr>
        <w:t>а</w:t>
      </w:r>
      <w:r w:rsidRPr="00934338">
        <w:rPr>
          <w:rFonts w:ascii="Century" w:hAnsi="Century" w:cs="Times New Roman"/>
          <w:sz w:val="24"/>
          <w:szCs w:val="24"/>
        </w:rPr>
        <w:t xml:space="preserve"> школьного питания для </w:t>
      </w:r>
      <w:r>
        <w:rPr>
          <w:rFonts w:ascii="Century" w:hAnsi="Century" w:cs="Times New Roman"/>
          <w:sz w:val="24"/>
          <w:szCs w:val="24"/>
        </w:rPr>
        <w:t>учащихся 5-11 классов</w:t>
      </w:r>
      <w:r w:rsidRPr="00C12500">
        <w:rPr>
          <w:rFonts w:ascii="Century" w:hAnsi="Century" w:cs="Times New Roman"/>
          <w:sz w:val="24"/>
          <w:szCs w:val="24"/>
        </w:rPr>
        <w:t xml:space="preserve">. </w:t>
      </w:r>
      <w:r w:rsidRPr="00934338">
        <w:rPr>
          <w:rFonts w:ascii="Century" w:hAnsi="Century" w:cs="Times New Roman"/>
          <w:sz w:val="24"/>
          <w:szCs w:val="24"/>
        </w:rPr>
        <w:t xml:space="preserve">Стоимость школьных обедов </w:t>
      </w:r>
      <w:r>
        <w:rPr>
          <w:rFonts w:ascii="Century" w:hAnsi="Century" w:cs="Times New Roman"/>
          <w:sz w:val="24"/>
          <w:szCs w:val="24"/>
        </w:rPr>
        <w:t xml:space="preserve">для старшеклассников </w:t>
      </w:r>
      <w:r w:rsidRPr="00934338">
        <w:rPr>
          <w:rFonts w:ascii="Century" w:hAnsi="Century" w:cs="Times New Roman"/>
          <w:sz w:val="24"/>
          <w:szCs w:val="24"/>
        </w:rPr>
        <w:t>по</w:t>
      </w:r>
      <w:r w:rsidR="00E23338">
        <w:rPr>
          <w:rFonts w:ascii="Century" w:hAnsi="Century" w:cs="Times New Roman"/>
          <w:sz w:val="24"/>
          <w:szCs w:val="24"/>
        </w:rPr>
        <w:t>высится в среднем на 3-4 рубля</w:t>
      </w:r>
      <w:r w:rsidRPr="00934338">
        <w:rPr>
          <w:rFonts w:ascii="Century" w:hAnsi="Century" w:cs="Times New Roman"/>
          <w:sz w:val="24"/>
          <w:szCs w:val="24"/>
        </w:rPr>
        <w:t>. Меню свободного выбора будет стоить 73 руб. (ранее 69 руб.), комплексный обед – 48 руб. (ранее 45 руб.).</w:t>
      </w:r>
      <w:r>
        <w:rPr>
          <w:rFonts w:ascii="Century" w:hAnsi="Century" w:cs="Times New Roman"/>
          <w:sz w:val="24"/>
          <w:szCs w:val="24"/>
        </w:rPr>
        <w:t xml:space="preserve"> </w:t>
      </w:r>
      <w:r w:rsidR="00E23338">
        <w:rPr>
          <w:rFonts w:ascii="Century" w:hAnsi="Century" w:cs="Times New Roman"/>
          <w:sz w:val="24"/>
          <w:szCs w:val="24"/>
        </w:rPr>
        <w:t>На д</w:t>
      </w:r>
      <w:r w:rsidR="00E23338" w:rsidRPr="00934338">
        <w:rPr>
          <w:rFonts w:ascii="Century" w:hAnsi="Century" w:cs="Times New Roman"/>
          <w:sz w:val="24"/>
          <w:szCs w:val="24"/>
        </w:rPr>
        <w:t>руги</w:t>
      </w:r>
      <w:r w:rsidR="00E23338">
        <w:rPr>
          <w:rFonts w:ascii="Century" w:hAnsi="Century" w:cs="Times New Roman"/>
          <w:sz w:val="24"/>
          <w:szCs w:val="24"/>
        </w:rPr>
        <w:t>е</w:t>
      </w:r>
      <w:r w:rsidR="00E23338" w:rsidRPr="00934338">
        <w:rPr>
          <w:rFonts w:ascii="Century" w:hAnsi="Century" w:cs="Times New Roman"/>
          <w:sz w:val="24"/>
          <w:szCs w:val="24"/>
        </w:rPr>
        <w:t xml:space="preserve"> вид</w:t>
      </w:r>
      <w:r w:rsidR="00E23338">
        <w:rPr>
          <w:rFonts w:ascii="Century" w:hAnsi="Century" w:cs="Times New Roman"/>
          <w:sz w:val="24"/>
          <w:szCs w:val="24"/>
        </w:rPr>
        <w:t>ы питания школьного меню цена останется прежней:</w:t>
      </w:r>
      <w:r w:rsidR="00E23338" w:rsidRPr="00934338">
        <w:rPr>
          <w:rFonts w:ascii="Century" w:hAnsi="Century" w:cs="Times New Roman"/>
          <w:sz w:val="24"/>
          <w:szCs w:val="24"/>
        </w:rPr>
        <w:t xml:space="preserve"> завтрак и полдник (по 30 руб.</w:t>
      </w:r>
      <w:r w:rsidR="00E23338">
        <w:rPr>
          <w:rFonts w:ascii="Century" w:hAnsi="Century" w:cs="Times New Roman"/>
          <w:sz w:val="24"/>
          <w:szCs w:val="24"/>
        </w:rPr>
        <w:t>), суп в ассортименте (16 руб.).</w:t>
      </w:r>
    </w:p>
    <w:p w14:paraId="41B89AE7" w14:textId="56706C1A" w:rsidR="00934338" w:rsidRDefault="003960FB" w:rsidP="00934338">
      <w:pPr>
        <w:ind w:right="-143" w:firstLine="426"/>
        <w:jc w:val="both"/>
        <w:rPr>
          <w:rFonts w:ascii="Century" w:hAnsi="Century" w:cs="Times New Roman"/>
          <w:sz w:val="24"/>
          <w:szCs w:val="24"/>
        </w:rPr>
      </w:pPr>
      <w:r>
        <w:rPr>
          <w:rFonts w:ascii="Century" w:hAnsi="Century" w:cs="Times New Roman"/>
          <w:sz w:val="24"/>
          <w:szCs w:val="24"/>
        </w:rPr>
        <w:t xml:space="preserve">Напомним, все учащиеся начальной школы - </w:t>
      </w:r>
      <w:r w:rsidR="0010783A">
        <w:rPr>
          <w:rFonts w:ascii="Century" w:hAnsi="Century" w:cs="Times New Roman"/>
          <w:sz w:val="24"/>
          <w:szCs w:val="24"/>
        </w:rPr>
        <w:t>70</w:t>
      </w:r>
      <w:r w:rsidRPr="003960FB">
        <w:rPr>
          <w:rFonts w:ascii="Century" w:hAnsi="Century" w:cs="Times New Roman"/>
          <w:color w:val="FF0000"/>
          <w:sz w:val="24"/>
          <w:szCs w:val="24"/>
        </w:rPr>
        <w:t xml:space="preserve"> </w:t>
      </w:r>
      <w:r w:rsidRPr="007E25B4">
        <w:rPr>
          <w:rFonts w:ascii="Century" w:hAnsi="Century" w:cs="Times New Roman"/>
          <w:sz w:val="24"/>
          <w:szCs w:val="24"/>
        </w:rPr>
        <w:t>тыс</w:t>
      </w:r>
      <w:r>
        <w:rPr>
          <w:rFonts w:ascii="Century" w:hAnsi="Century" w:cs="Times New Roman"/>
          <w:sz w:val="24"/>
          <w:szCs w:val="24"/>
        </w:rPr>
        <w:t>. человек с 1 сентября 2020 года обеспечены бесплатным горячим питанием</w:t>
      </w:r>
      <w:r w:rsidR="00E73AA7">
        <w:rPr>
          <w:rFonts w:ascii="Century" w:hAnsi="Century" w:cs="Times New Roman"/>
          <w:sz w:val="24"/>
          <w:szCs w:val="24"/>
        </w:rPr>
        <w:t xml:space="preserve">, </w:t>
      </w:r>
      <w:r w:rsidR="00E73AA7" w:rsidRPr="007E25B4">
        <w:rPr>
          <w:rFonts w:ascii="Century" w:hAnsi="Century" w:cs="Times New Roman"/>
          <w:sz w:val="24"/>
          <w:szCs w:val="24"/>
        </w:rPr>
        <w:t>стоимость которого с 1 января 2021 года составляет</w:t>
      </w:r>
      <w:r w:rsidRPr="007E25B4">
        <w:rPr>
          <w:rFonts w:ascii="Century" w:hAnsi="Century" w:cs="Times New Roman"/>
          <w:sz w:val="24"/>
          <w:szCs w:val="24"/>
        </w:rPr>
        <w:t xml:space="preserve"> 5</w:t>
      </w:r>
      <w:r w:rsidRPr="003960FB">
        <w:rPr>
          <w:rFonts w:ascii="Century" w:hAnsi="Century" w:cs="Times New Roman"/>
          <w:sz w:val="24"/>
          <w:szCs w:val="24"/>
        </w:rPr>
        <w:t>3,41 руб</w:t>
      </w:r>
      <w:r w:rsidR="00E23338">
        <w:rPr>
          <w:rFonts w:ascii="Century" w:hAnsi="Century" w:cs="Times New Roman"/>
          <w:sz w:val="24"/>
          <w:szCs w:val="24"/>
        </w:rPr>
        <w:t>.</w:t>
      </w:r>
      <w:r>
        <w:rPr>
          <w:rFonts w:ascii="Century" w:hAnsi="Century" w:cs="Times New Roman"/>
          <w:sz w:val="24"/>
          <w:szCs w:val="24"/>
        </w:rPr>
        <w:t xml:space="preserve"> на человека. </w:t>
      </w:r>
    </w:p>
    <w:p w14:paraId="621B6ACE" w14:textId="4FC10777" w:rsidR="00934338" w:rsidRPr="00C12500" w:rsidRDefault="00B6784C" w:rsidP="00934338">
      <w:pPr>
        <w:ind w:right="-143" w:firstLine="426"/>
        <w:jc w:val="both"/>
        <w:rPr>
          <w:rFonts w:ascii="Century" w:hAnsi="Century" w:cs="Times New Roman"/>
          <w:sz w:val="24"/>
          <w:szCs w:val="24"/>
        </w:rPr>
      </w:pPr>
      <w:r w:rsidRPr="007E25B4">
        <w:rPr>
          <w:rFonts w:ascii="Century" w:hAnsi="Century" w:cs="Times New Roman"/>
          <w:sz w:val="24"/>
          <w:szCs w:val="24"/>
        </w:rPr>
        <w:t>13</w:t>
      </w:r>
      <w:r w:rsidR="00234925">
        <w:rPr>
          <w:rFonts w:ascii="Century" w:hAnsi="Century" w:cs="Times New Roman"/>
          <w:sz w:val="24"/>
          <w:szCs w:val="24"/>
        </w:rPr>
        <w:t xml:space="preserve"> тысяч школьников</w:t>
      </w:r>
      <w:r w:rsidR="00934338" w:rsidRPr="007E25B4">
        <w:rPr>
          <w:rFonts w:ascii="Century" w:hAnsi="Century" w:cs="Times New Roman"/>
          <w:sz w:val="24"/>
          <w:szCs w:val="24"/>
        </w:rPr>
        <w:t xml:space="preserve"> или 18% от </w:t>
      </w:r>
      <w:r w:rsidR="00934338" w:rsidRPr="00C12500">
        <w:rPr>
          <w:rFonts w:ascii="Century" w:hAnsi="Century" w:cs="Times New Roman"/>
          <w:color w:val="000000" w:themeColor="text1"/>
          <w:sz w:val="24"/>
          <w:szCs w:val="24"/>
        </w:rPr>
        <w:t xml:space="preserve">общей численности </w:t>
      </w:r>
      <w:r w:rsidR="003960FB">
        <w:rPr>
          <w:rFonts w:ascii="Century" w:hAnsi="Century" w:cs="Times New Roman"/>
          <w:color w:val="000000" w:themeColor="text1"/>
          <w:sz w:val="24"/>
          <w:szCs w:val="24"/>
        </w:rPr>
        <w:t>учеников 5-11 классов</w:t>
      </w:r>
      <w:r w:rsidR="00934338" w:rsidRPr="00C12500">
        <w:rPr>
          <w:rFonts w:ascii="Century" w:hAnsi="Century" w:cs="Times New Roman"/>
          <w:color w:val="000000" w:themeColor="text1"/>
          <w:sz w:val="24"/>
          <w:szCs w:val="24"/>
        </w:rPr>
        <w:t xml:space="preserve">, </w:t>
      </w:r>
      <w:r w:rsidR="00934338">
        <w:rPr>
          <w:rFonts w:ascii="Century" w:hAnsi="Century" w:cs="Times New Roman"/>
          <w:color w:val="000000" w:themeColor="text1"/>
          <w:sz w:val="24"/>
          <w:szCs w:val="24"/>
        </w:rPr>
        <w:t xml:space="preserve">относящихся к льготным категориям, </w:t>
      </w:r>
      <w:r w:rsidR="003960FB">
        <w:rPr>
          <w:rFonts w:ascii="Century" w:hAnsi="Century" w:cs="Times New Roman"/>
          <w:color w:val="000000" w:themeColor="text1"/>
          <w:sz w:val="24"/>
          <w:szCs w:val="24"/>
        </w:rPr>
        <w:t>также</w:t>
      </w:r>
      <w:r w:rsidR="00934338">
        <w:rPr>
          <w:rFonts w:ascii="Century" w:hAnsi="Century" w:cs="Times New Roman"/>
          <w:color w:val="000000" w:themeColor="text1"/>
          <w:sz w:val="24"/>
          <w:szCs w:val="24"/>
        </w:rPr>
        <w:t xml:space="preserve"> получа</w:t>
      </w:r>
      <w:r w:rsidR="003960FB">
        <w:rPr>
          <w:rFonts w:ascii="Century" w:hAnsi="Century" w:cs="Times New Roman"/>
          <w:color w:val="000000" w:themeColor="text1"/>
          <w:sz w:val="24"/>
          <w:szCs w:val="24"/>
        </w:rPr>
        <w:t>ют</w:t>
      </w:r>
      <w:r w:rsidR="00934338">
        <w:rPr>
          <w:rFonts w:ascii="Century" w:hAnsi="Century" w:cs="Times New Roman"/>
          <w:color w:val="000000" w:themeColor="text1"/>
          <w:sz w:val="24"/>
          <w:szCs w:val="24"/>
        </w:rPr>
        <w:t xml:space="preserve"> горячее питание бесплатно, за счет целевого финансирования из бюджета Казани. </w:t>
      </w:r>
    </w:p>
    <w:p w14:paraId="50DD4756" w14:textId="2D06DAE8" w:rsidR="00934338" w:rsidRPr="00934338" w:rsidRDefault="00934338" w:rsidP="00934338">
      <w:pPr>
        <w:ind w:right="-1" w:firstLine="426"/>
        <w:jc w:val="both"/>
        <w:rPr>
          <w:rFonts w:ascii="Century" w:hAnsi="Century" w:cs="Times New Roman"/>
          <w:color w:val="FF0000"/>
          <w:sz w:val="24"/>
          <w:szCs w:val="24"/>
        </w:rPr>
      </w:pPr>
      <w:r>
        <w:rPr>
          <w:rFonts w:ascii="Century" w:hAnsi="Century" w:cs="Times New Roman"/>
          <w:sz w:val="24"/>
          <w:szCs w:val="24"/>
        </w:rPr>
        <w:t>Напомним, с</w:t>
      </w:r>
      <w:r w:rsidRPr="00C12500">
        <w:rPr>
          <w:rFonts w:ascii="Century" w:hAnsi="Century" w:cs="Times New Roman"/>
          <w:sz w:val="24"/>
          <w:szCs w:val="24"/>
        </w:rPr>
        <w:t xml:space="preserve">тоимость питания в школах Казани последний раз менялась </w:t>
      </w:r>
      <w:r>
        <w:rPr>
          <w:rFonts w:ascii="Century" w:hAnsi="Century" w:cs="Times New Roman"/>
          <w:sz w:val="24"/>
          <w:szCs w:val="24"/>
        </w:rPr>
        <w:t>два</w:t>
      </w:r>
      <w:r w:rsidRPr="00C12500">
        <w:rPr>
          <w:rFonts w:ascii="Century" w:hAnsi="Century" w:cs="Times New Roman"/>
          <w:sz w:val="24"/>
          <w:szCs w:val="24"/>
        </w:rPr>
        <w:t xml:space="preserve"> года назад, в </w:t>
      </w:r>
      <w:r>
        <w:rPr>
          <w:rFonts w:ascii="Century" w:hAnsi="Century" w:cs="Times New Roman"/>
          <w:sz w:val="24"/>
          <w:szCs w:val="24"/>
        </w:rPr>
        <w:t>апреле</w:t>
      </w:r>
      <w:r w:rsidRPr="00C12500">
        <w:rPr>
          <w:rFonts w:ascii="Century" w:hAnsi="Century" w:cs="Times New Roman"/>
          <w:sz w:val="24"/>
          <w:szCs w:val="24"/>
        </w:rPr>
        <w:t xml:space="preserve"> 201</w:t>
      </w:r>
      <w:r>
        <w:rPr>
          <w:rFonts w:ascii="Century" w:hAnsi="Century" w:cs="Times New Roman"/>
          <w:sz w:val="24"/>
          <w:szCs w:val="24"/>
        </w:rPr>
        <w:t>9</w:t>
      </w:r>
      <w:r w:rsidRPr="00C12500">
        <w:rPr>
          <w:rFonts w:ascii="Century" w:hAnsi="Century" w:cs="Times New Roman"/>
          <w:sz w:val="24"/>
          <w:szCs w:val="24"/>
        </w:rPr>
        <w:t xml:space="preserve"> года. За это время </w:t>
      </w:r>
      <w:r>
        <w:rPr>
          <w:rFonts w:ascii="Century" w:hAnsi="Century" w:cs="Times New Roman"/>
          <w:sz w:val="24"/>
          <w:szCs w:val="24"/>
        </w:rPr>
        <w:t xml:space="preserve">по </w:t>
      </w:r>
      <w:r w:rsidRPr="00C12500">
        <w:rPr>
          <w:rFonts w:ascii="Century" w:hAnsi="Century" w:cs="Times New Roman"/>
          <w:sz w:val="24"/>
          <w:szCs w:val="24"/>
        </w:rPr>
        <w:t xml:space="preserve">данным Росстата </w:t>
      </w:r>
      <w:r>
        <w:rPr>
          <w:rFonts w:ascii="Century" w:hAnsi="Century" w:cs="Times New Roman"/>
          <w:sz w:val="24"/>
          <w:szCs w:val="24"/>
        </w:rPr>
        <w:t xml:space="preserve">наиболее высокий рост зафиксирован на </w:t>
      </w:r>
      <w:r w:rsidR="0010783A" w:rsidRPr="007E25B4">
        <w:rPr>
          <w:rFonts w:ascii="Century" w:hAnsi="Century" w:cs="Times New Roman"/>
          <w:sz w:val="24"/>
          <w:szCs w:val="24"/>
        </w:rPr>
        <w:t>рыбу, мясо, крупы, масло подсолнечное</w:t>
      </w:r>
      <w:r w:rsidRPr="007E25B4">
        <w:rPr>
          <w:rFonts w:ascii="Century" w:hAnsi="Century" w:cs="Times New Roman"/>
          <w:sz w:val="24"/>
          <w:szCs w:val="24"/>
        </w:rPr>
        <w:t xml:space="preserve">, играющих важную роль в детском питании. </w:t>
      </w:r>
      <w:r w:rsidR="00E23338">
        <w:rPr>
          <w:rFonts w:ascii="Century" w:hAnsi="Century" w:cs="Times New Roman"/>
          <w:sz w:val="24"/>
          <w:szCs w:val="24"/>
        </w:rPr>
        <w:t>В целом и</w:t>
      </w:r>
      <w:r w:rsidR="00E23338" w:rsidRPr="00E23338">
        <w:rPr>
          <w:rFonts w:ascii="Century" w:hAnsi="Century" w:cs="Times New Roman"/>
          <w:sz w:val="24"/>
          <w:szCs w:val="24"/>
        </w:rPr>
        <w:t xml:space="preserve">ндекс потребительских цен на продовольственные товары </w:t>
      </w:r>
      <w:r w:rsidR="00E23338">
        <w:rPr>
          <w:rFonts w:ascii="Century" w:hAnsi="Century" w:cs="Times New Roman"/>
          <w:sz w:val="24"/>
          <w:szCs w:val="24"/>
        </w:rPr>
        <w:t>за этот период</w:t>
      </w:r>
      <w:r w:rsidR="00E23338" w:rsidRPr="00E23338">
        <w:rPr>
          <w:rFonts w:ascii="Century" w:hAnsi="Century" w:cs="Times New Roman"/>
          <w:sz w:val="24"/>
          <w:szCs w:val="24"/>
        </w:rPr>
        <w:t xml:space="preserve"> составил 9,48%.</w:t>
      </w:r>
    </w:p>
    <w:p w14:paraId="54069AAA" w14:textId="35667359" w:rsidR="00934338" w:rsidRPr="003960FB" w:rsidRDefault="00934338" w:rsidP="00934338">
      <w:pPr>
        <w:ind w:right="-1" w:firstLine="426"/>
        <w:jc w:val="both"/>
        <w:rPr>
          <w:rFonts w:ascii="Century" w:hAnsi="Century" w:cs="Times New Roman"/>
          <w:color w:val="FF0000"/>
          <w:sz w:val="24"/>
          <w:szCs w:val="24"/>
        </w:rPr>
      </w:pPr>
      <w:r w:rsidRPr="00113D54">
        <w:rPr>
          <w:rFonts w:ascii="Century" w:hAnsi="Century" w:cs="Times New Roman"/>
          <w:sz w:val="24"/>
          <w:szCs w:val="24"/>
        </w:rPr>
        <w:t xml:space="preserve">Однако благодаря работе Департамента продовольствия и социального питания г.Казани через тендеры и закупке больших объемов продуктов непосредственно у производителей, а также частичной компенсации расходов на организацию школьного питания из доходов от коммерческой деятельности предприятия стоимость школьного питания </w:t>
      </w:r>
      <w:r w:rsidR="007E25B4">
        <w:rPr>
          <w:rFonts w:ascii="Century" w:hAnsi="Century" w:cs="Times New Roman"/>
          <w:sz w:val="24"/>
          <w:szCs w:val="24"/>
        </w:rPr>
        <w:t>повышается только на 6%.</w:t>
      </w:r>
    </w:p>
    <w:p w14:paraId="1C683F3B" w14:textId="77777777" w:rsidR="00934338" w:rsidRDefault="00934338" w:rsidP="00934338">
      <w:pPr>
        <w:ind w:right="-1" w:firstLine="426"/>
        <w:jc w:val="both"/>
        <w:rPr>
          <w:rFonts w:ascii="Century" w:hAnsi="Century" w:cs="Times New Roman"/>
          <w:sz w:val="24"/>
          <w:szCs w:val="24"/>
        </w:rPr>
      </w:pPr>
      <w:r>
        <w:rPr>
          <w:rFonts w:ascii="Century" w:hAnsi="Century" w:cs="Times New Roman"/>
          <w:sz w:val="24"/>
          <w:szCs w:val="24"/>
        </w:rPr>
        <w:t xml:space="preserve">Отметим, что организация качественного и доступного школьного питания – одна из ключевых социальных задач, стоящих перед исполкомом города, и </w:t>
      </w:r>
      <w:r w:rsidRPr="00554C75">
        <w:rPr>
          <w:rFonts w:ascii="Century" w:hAnsi="Century" w:cs="Times New Roman"/>
          <w:sz w:val="24"/>
          <w:szCs w:val="24"/>
        </w:rPr>
        <w:t xml:space="preserve">Департамент продовольствия и социального питания г.Казани </w:t>
      </w:r>
      <w:r>
        <w:rPr>
          <w:rFonts w:ascii="Century" w:hAnsi="Century" w:cs="Times New Roman"/>
          <w:sz w:val="24"/>
          <w:szCs w:val="24"/>
        </w:rPr>
        <w:t xml:space="preserve">обеспечивает эту работу на бесприбыльной основе. </w:t>
      </w:r>
    </w:p>
    <w:p w14:paraId="664E7B3F" w14:textId="12A7C8F5" w:rsidR="00934338" w:rsidRPr="00C12500" w:rsidRDefault="00934338" w:rsidP="00934338">
      <w:pPr>
        <w:ind w:right="-1" w:firstLine="567"/>
        <w:jc w:val="both"/>
        <w:rPr>
          <w:rFonts w:ascii="Century" w:hAnsi="Century" w:cs="Times New Roman"/>
          <w:sz w:val="24"/>
          <w:szCs w:val="24"/>
        </w:rPr>
      </w:pPr>
      <w:r w:rsidRPr="00C12500">
        <w:rPr>
          <w:rFonts w:ascii="Century" w:hAnsi="Century" w:cs="Times New Roman"/>
          <w:sz w:val="24"/>
          <w:szCs w:val="24"/>
        </w:rPr>
        <w:t xml:space="preserve">Несмотря на предстоящее изменение стоимости, цена </w:t>
      </w:r>
      <w:r>
        <w:rPr>
          <w:rFonts w:ascii="Century" w:hAnsi="Century" w:cs="Times New Roman"/>
          <w:sz w:val="24"/>
          <w:szCs w:val="24"/>
        </w:rPr>
        <w:t xml:space="preserve">горячего </w:t>
      </w:r>
      <w:r w:rsidRPr="00C12500">
        <w:rPr>
          <w:rFonts w:ascii="Century" w:hAnsi="Century" w:cs="Times New Roman"/>
          <w:sz w:val="24"/>
          <w:szCs w:val="24"/>
        </w:rPr>
        <w:t xml:space="preserve">школьного питания в Казани останется одной из самых низких </w:t>
      </w:r>
      <w:r>
        <w:rPr>
          <w:rFonts w:ascii="Century" w:hAnsi="Century" w:cs="Times New Roman"/>
          <w:sz w:val="24"/>
          <w:szCs w:val="24"/>
        </w:rPr>
        <w:t>в России</w:t>
      </w:r>
      <w:r w:rsidRPr="00C12500">
        <w:rPr>
          <w:rFonts w:ascii="Century" w:hAnsi="Century" w:cs="Times New Roman"/>
          <w:sz w:val="24"/>
          <w:szCs w:val="24"/>
        </w:rPr>
        <w:t xml:space="preserve">. </w:t>
      </w:r>
      <w:r w:rsidRPr="00934338">
        <w:rPr>
          <w:rFonts w:ascii="Century" w:hAnsi="Century" w:cs="Times New Roman"/>
          <w:sz w:val="24"/>
          <w:szCs w:val="24"/>
        </w:rPr>
        <w:t xml:space="preserve">На сегодня меню свободного выбора в школах г.Казани предполагает ассортимент из 3-6 блюд. </w:t>
      </w:r>
      <w:r w:rsidR="007E25B4">
        <w:rPr>
          <w:rFonts w:ascii="Century" w:hAnsi="Century" w:cs="Times New Roman"/>
          <w:sz w:val="24"/>
          <w:szCs w:val="24"/>
        </w:rPr>
        <w:t>Сопоставимый</w:t>
      </w:r>
      <w:r>
        <w:rPr>
          <w:rFonts w:ascii="Century" w:hAnsi="Century" w:cs="Times New Roman"/>
          <w:sz w:val="24"/>
          <w:szCs w:val="24"/>
        </w:rPr>
        <w:t xml:space="preserve"> </w:t>
      </w:r>
      <w:r w:rsidR="007E25B4">
        <w:rPr>
          <w:rFonts w:ascii="Century" w:hAnsi="Century" w:cs="Times New Roman"/>
          <w:sz w:val="24"/>
          <w:szCs w:val="24"/>
        </w:rPr>
        <w:t xml:space="preserve">комплекс </w:t>
      </w:r>
      <w:r>
        <w:rPr>
          <w:rFonts w:ascii="Century" w:hAnsi="Century" w:cs="Times New Roman"/>
          <w:sz w:val="24"/>
          <w:szCs w:val="24"/>
        </w:rPr>
        <w:t>в</w:t>
      </w:r>
      <w:r w:rsidRPr="00934338">
        <w:rPr>
          <w:rFonts w:ascii="Century" w:hAnsi="Century" w:cs="Times New Roman"/>
          <w:sz w:val="24"/>
          <w:szCs w:val="24"/>
        </w:rPr>
        <w:t xml:space="preserve"> Москв</w:t>
      </w:r>
      <w:r w:rsidR="007E25B4">
        <w:rPr>
          <w:rFonts w:ascii="Century" w:hAnsi="Century" w:cs="Times New Roman"/>
          <w:sz w:val="24"/>
          <w:szCs w:val="24"/>
        </w:rPr>
        <w:t>е</w:t>
      </w:r>
      <w:r w:rsidRPr="00934338">
        <w:rPr>
          <w:rFonts w:ascii="Century" w:hAnsi="Century" w:cs="Times New Roman"/>
          <w:sz w:val="24"/>
          <w:szCs w:val="24"/>
        </w:rPr>
        <w:t xml:space="preserve"> </w:t>
      </w:r>
      <w:r>
        <w:rPr>
          <w:rFonts w:ascii="Century" w:hAnsi="Century" w:cs="Times New Roman"/>
          <w:sz w:val="24"/>
          <w:szCs w:val="24"/>
        </w:rPr>
        <w:t>обходится в</w:t>
      </w:r>
      <w:r w:rsidRPr="00934338">
        <w:rPr>
          <w:rFonts w:ascii="Century" w:hAnsi="Century" w:cs="Times New Roman"/>
          <w:sz w:val="24"/>
          <w:szCs w:val="24"/>
        </w:rPr>
        <w:t xml:space="preserve"> 177 руб., Санкт-Петербург</w:t>
      </w:r>
      <w:r>
        <w:rPr>
          <w:rFonts w:ascii="Century" w:hAnsi="Century" w:cs="Times New Roman"/>
          <w:sz w:val="24"/>
          <w:szCs w:val="24"/>
        </w:rPr>
        <w:t>е</w:t>
      </w:r>
      <w:r w:rsidRPr="00934338">
        <w:rPr>
          <w:rFonts w:ascii="Century" w:hAnsi="Century" w:cs="Times New Roman"/>
          <w:sz w:val="24"/>
          <w:szCs w:val="24"/>
        </w:rPr>
        <w:t xml:space="preserve"> – 110 руб., Ульяновск</w:t>
      </w:r>
      <w:r>
        <w:rPr>
          <w:rFonts w:ascii="Century" w:hAnsi="Century" w:cs="Times New Roman"/>
          <w:sz w:val="24"/>
          <w:szCs w:val="24"/>
        </w:rPr>
        <w:t>е</w:t>
      </w:r>
      <w:r w:rsidRPr="00934338">
        <w:rPr>
          <w:rFonts w:ascii="Century" w:hAnsi="Century" w:cs="Times New Roman"/>
          <w:sz w:val="24"/>
          <w:szCs w:val="24"/>
        </w:rPr>
        <w:t xml:space="preserve"> – 85 руб., Нижн</w:t>
      </w:r>
      <w:r>
        <w:rPr>
          <w:rFonts w:ascii="Century" w:hAnsi="Century" w:cs="Times New Roman"/>
          <w:sz w:val="24"/>
          <w:szCs w:val="24"/>
        </w:rPr>
        <w:t>ем</w:t>
      </w:r>
      <w:r w:rsidRPr="00934338">
        <w:rPr>
          <w:rFonts w:ascii="Century" w:hAnsi="Century" w:cs="Times New Roman"/>
          <w:sz w:val="24"/>
          <w:szCs w:val="24"/>
        </w:rPr>
        <w:t xml:space="preserve"> Новгород</w:t>
      </w:r>
      <w:r>
        <w:rPr>
          <w:rFonts w:ascii="Century" w:hAnsi="Century" w:cs="Times New Roman"/>
          <w:sz w:val="24"/>
          <w:szCs w:val="24"/>
        </w:rPr>
        <w:t>е</w:t>
      </w:r>
      <w:r w:rsidRPr="00934338">
        <w:rPr>
          <w:rFonts w:ascii="Century" w:hAnsi="Century" w:cs="Times New Roman"/>
          <w:sz w:val="24"/>
          <w:szCs w:val="24"/>
        </w:rPr>
        <w:t xml:space="preserve"> – 80 руб., Уф</w:t>
      </w:r>
      <w:r>
        <w:rPr>
          <w:rFonts w:ascii="Century" w:hAnsi="Century" w:cs="Times New Roman"/>
          <w:sz w:val="24"/>
          <w:szCs w:val="24"/>
        </w:rPr>
        <w:t>е</w:t>
      </w:r>
      <w:r w:rsidRPr="00934338">
        <w:rPr>
          <w:rFonts w:ascii="Century" w:hAnsi="Century" w:cs="Times New Roman"/>
          <w:sz w:val="24"/>
          <w:szCs w:val="24"/>
        </w:rPr>
        <w:t xml:space="preserve"> – 75 руб.</w:t>
      </w:r>
      <w:r>
        <w:rPr>
          <w:rFonts w:ascii="Century" w:hAnsi="Century" w:cs="Times New Roman"/>
          <w:sz w:val="24"/>
          <w:szCs w:val="24"/>
        </w:rPr>
        <w:t xml:space="preserve"> </w:t>
      </w:r>
    </w:p>
    <w:p w14:paraId="5AECB1E1" w14:textId="77777777" w:rsidR="003872D5" w:rsidRDefault="003872D5" w:rsidP="00934338">
      <w:pPr>
        <w:ind w:right="-1" w:firstLine="426"/>
        <w:jc w:val="both"/>
        <w:rPr>
          <w:rFonts w:ascii="Century" w:hAnsi="Century" w:cs="Times New Roman"/>
          <w:sz w:val="24"/>
          <w:szCs w:val="24"/>
        </w:rPr>
      </w:pPr>
    </w:p>
    <w:p w14:paraId="4B5A7E5A" w14:textId="02C1ABE9" w:rsidR="00934338" w:rsidRPr="00C12500" w:rsidRDefault="00934338" w:rsidP="00934338">
      <w:pPr>
        <w:ind w:right="-1" w:firstLine="426"/>
        <w:jc w:val="both"/>
        <w:rPr>
          <w:rFonts w:ascii="Century" w:hAnsi="Century" w:cs="Times New Roman"/>
          <w:sz w:val="24"/>
          <w:szCs w:val="24"/>
        </w:rPr>
      </w:pPr>
      <w:r w:rsidRPr="00C12500">
        <w:rPr>
          <w:rFonts w:ascii="Century" w:hAnsi="Century" w:cs="Times New Roman"/>
          <w:sz w:val="24"/>
          <w:szCs w:val="24"/>
        </w:rPr>
        <w:t>Действующее на данный момент во всех общеобразовательных учреждениях г. Казани меню составлено с учетом пожеланий учащихся и соответствует действующим «Санитарным требованиям к организации питания обучающихся в общеобразовательных учреждениях»</w:t>
      </w:r>
      <w:r>
        <w:rPr>
          <w:rFonts w:ascii="Century" w:hAnsi="Century" w:cs="Times New Roman"/>
          <w:sz w:val="24"/>
          <w:szCs w:val="24"/>
        </w:rPr>
        <w:t xml:space="preserve">. Меню </w:t>
      </w:r>
      <w:r w:rsidRPr="00C12500">
        <w:rPr>
          <w:rFonts w:ascii="Century" w:hAnsi="Century" w:cs="Times New Roman"/>
          <w:sz w:val="24"/>
          <w:szCs w:val="24"/>
        </w:rPr>
        <w:t xml:space="preserve">учитывает сезонность, необходимое количество основных пищевых веществ и требуемую калорийность суточного рациона, дифференцированного по возрастным категориям обучающихся.  </w:t>
      </w:r>
    </w:p>
    <w:p w14:paraId="69AE2D51" w14:textId="77777777" w:rsidR="00934338" w:rsidRPr="00C12500" w:rsidRDefault="00934338" w:rsidP="00934338">
      <w:pPr>
        <w:ind w:right="-1" w:firstLine="567"/>
        <w:jc w:val="both"/>
        <w:rPr>
          <w:rFonts w:ascii="Century" w:hAnsi="Century" w:cs="Times New Roman"/>
          <w:sz w:val="24"/>
          <w:szCs w:val="24"/>
        </w:rPr>
      </w:pPr>
      <w:r w:rsidRPr="00C12500">
        <w:rPr>
          <w:rFonts w:ascii="Century" w:hAnsi="Century" w:cs="Times New Roman"/>
          <w:sz w:val="24"/>
          <w:szCs w:val="24"/>
        </w:rPr>
        <w:t>Образцы поставляемой продукции проходят стро</w:t>
      </w:r>
      <w:r>
        <w:rPr>
          <w:rFonts w:ascii="Century" w:hAnsi="Century" w:cs="Times New Roman"/>
          <w:sz w:val="24"/>
          <w:szCs w:val="24"/>
        </w:rPr>
        <w:t>гий</w:t>
      </w:r>
      <w:r w:rsidRPr="00C12500">
        <w:rPr>
          <w:rFonts w:ascii="Century" w:hAnsi="Century" w:cs="Times New Roman"/>
          <w:sz w:val="24"/>
          <w:szCs w:val="24"/>
        </w:rPr>
        <w:t xml:space="preserve"> контроль аккредитованной испытательной лаборатории пищевой продукции и продовольственного сырья, входящей в состав Департамента. Благодаря эффективному контролю поступающего сырья в 20</w:t>
      </w:r>
      <w:r w:rsidR="00E23338">
        <w:rPr>
          <w:rFonts w:ascii="Century" w:hAnsi="Century" w:cs="Times New Roman"/>
          <w:sz w:val="24"/>
          <w:szCs w:val="24"/>
        </w:rPr>
        <w:t>20</w:t>
      </w:r>
      <w:r w:rsidRPr="00C12500">
        <w:rPr>
          <w:rFonts w:ascii="Century" w:hAnsi="Century" w:cs="Times New Roman"/>
          <w:sz w:val="24"/>
          <w:szCs w:val="24"/>
        </w:rPr>
        <w:t xml:space="preserve"> году поставщикам было возвращено более </w:t>
      </w:r>
      <w:r w:rsidRPr="007E405E">
        <w:rPr>
          <w:rFonts w:ascii="Century" w:hAnsi="Century" w:cs="Times New Roman"/>
          <w:sz w:val="24"/>
          <w:szCs w:val="24"/>
        </w:rPr>
        <w:t>6</w:t>
      </w:r>
      <w:r w:rsidR="007E405E" w:rsidRPr="007E405E">
        <w:rPr>
          <w:rFonts w:ascii="Century" w:hAnsi="Century" w:cs="Times New Roman"/>
          <w:sz w:val="24"/>
          <w:szCs w:val="24"/>
        </w:rPr>
        <w:t>0</w:t>
      </w:r>
      <w:r w:rsidRPr="007E405E">
        <w:rPr>
          <w:rFonts w:ascii="Century" w:hAnsi="Century" w:cs="Times New Roman"/>
          <w:sz w:val="24"/>
          <w:szCs w:val="24"/>
        </w:rPr>
        <w:t xml:space="preserve">0 тонн </w:t>
      </w:r>
      <w:r w:rsidRPr="00C12500">
        <w:rPr>
          <w:rFonts w:ascii="Century" w:hAnsi="Century" w:cs="Times New Roman"/>
          <w:sz w:val="24"/>
          <w:szCs w:val="24"/>
        </w:rPr>
        <w:t xml:space="preserve">различной продукции, несоответствующей требованиям, допустимым для детского питания. </w:t>
      </w:r>
    </w:p>
    <w:p w14:paraId="5A0D6879" w14:textId="4DECD6F5" w:rsidR="00934338" w:rsidRDefault="00934338" w:rsidP="00934338">
      <w:pPr>
        <w:ind w:right="-1" w:firstLine="567"/>
        <w:jc w:val="both"/>
        <w:rPr>
          <w:rFonts w:ascii="Century" w:hAnsi="Century" w:cs="Times New Roman"/>
          <w:sz w:val="24"/>
          <w:szCs w:val="24"/>
        </w:rPr>
      </w:pPr>
      <w:r w:rsidRPr="00C12500">
        <w:rPr>
          <w:rFonts w:ascii="Century" w:hAnsi="Century" w:cs="Times New Roman"/>
          <w:sz w:val="24"/>
          <w:szCs w:val="24"/>
        </w:rPr>
        <w:t xml:space="preserve">Отметим, что Департамент работает с крупнейшими местными производителями. Среди </w:t>
      </w:r>
      <w:r>
        <w:rPr>
          <w:rFonts w:ascii="Century" w:hAnsi="Century" w:cs="Times New Roman"/>
          <w:sz w:val="24"/>
          <w:szCs w:val="24"/>
        </w:rPr>
        <w:t>поставщиков</w:t>
      </w:r>
      <w:r w:rsidRPr="00C12500">
        <w:rPr>
          <w:rFonts w:ascii="Century" w:hAnsi="Century" w:cs="Times New Roman"/>
          <w:sz w:val="24"/>
          <w:szCs w:val="24"/>
        </w:rPr>
        <w:t xml:space="preserve"> предприятия - АО «Зеленодольский молочный комбинат», АО «Булочно-кондитерский комбинат», ООО «Казанский хлебозавод №2», АО «Казанский хлебозавод №3», АО «Елабужский мясоконсервный комбинат»,</w:t>
      </w:r>
      <w:r w:rsidR="007E25B4">
        <w:rPr>
          <w:rFonts w:ascii="Century" w:hAnsi="Century" w:cs="Times New Roman"/>
          <w:sz w:val="24"/>
          <w:szCs w:val="24"/>
        </w:rPr>
        <w:t xml:space="preserve"> ООО Молочный комбинат «Касымовский»,</w:t>
      </w:r>
      <w:r w:rsidRPr="00C12500">
        <w:rPr>
          <w:rFonts w:ascii="Century" w:hAnsi="Century" w:cs="Times New Roman"/>
          <w:sz w:val="24"/>
          <w:szCs w:val="24"/>
        </w:rPr>
        <w:t xml:space="preserve"> </w:t>
      </w:r>
      <w:r w:rsidR="007E25B4">
        <w:rPr>
          <w:rFonts w:ascii="Century" w:hAnsi="Century" w:cs="Times New Roman"/>
          <w:sz w:val="24"/>
          <w:szCs w:val="24"/>
        </w:rPr>
        <w:t xml:space="preserve">ООО «Бугульминский молочный комбинат», </w:t>
      </w:r>
      <w:r w:rsidRPr="00C12500">
        <w:rPr>
          <w:rFonts w:ascii="Century" w:hAnsi="Century" w:cs="Times New Roman"/>
          <w:sz w:val="24"/>
          <w:szCs w:val="24"/>
        </w:rPr>
        <w:t xml:space="preserve">ООО «Пестречинка», АО «Казанский жировой комбинат», Казанский молочный комбинат, ООО «Агрофирма «Залесный» (ТД «Индюжина»), ЗАО «Алексеевский молочно-консервный комбинат», ООО "ТК «Майский», АО «Кукморагрохимсервис», </w:t>
      </w:r>
      <w:r>
        <w:rPr>
          <w:rFonts w:ascii="Century" w:hAnsi="Century" w:cs="Times New Roman"/>
          <w:sz w:val="24"/>
          <w:szCs w:val="24"/>
        </w:rPr>
        <w:t>п</w:t>
      </w:r>
      <w:r w:rsidRPr="00C12500">
        <w:rPr>
          <w:rFonts w:ascii="Century" w:hAnsi="Century" w:cs="Times New Roman"/>
          <w:sz w:val="24"/>
          <w:szCs w:val="24"/>
        </w:rPr>
        <w:t>роизводственно-торговая фирма «Золотой казан» и другие.</w:t>
      </w:r>
      <w:r>
        <w:rPr>
          <w:rFonts w:ascii="Century" w:hAnsi="Century" w:cs="Times New Roman"/>
          <w:sz w:val="24"/>
          <w:szCs w:val="24"/>
        </w:rPr>
        <w:t xml:space="preserve"> </w:t>
      </w:r>
      <w:r w:rsidRPr="007E405E">
        <w:rPr>
          <w:rFonts w:ascii="Century" w:hAnsi="Century" w:cs="Times New Roman"/>
          <w:sz w:val="24"/>
          <w:szCs w:val="24"/>
        </w:rPr>
        <w:t xml:space="preserve">Доля местных </w:t>
      </w:r>
      <w:r w:rsidR="007E405E" w:rsidRPr="007E405E">
        <w:rPr>
          <w:rFonts w:ascii="Century" w:hAnsi="Century" w:cs="Times New Roman"/>
          <w:sz w:val="24"/>
          <w:szCs w:val="24"/>
        </w:rPr>
        <w:t>поставщиков</w:t>
      </w:r>
      <w:r w:rsidRPr="007E405E">
        <w:rPr>
          <w:rFonts w:ascii="Century" w:hAnsi="Century" w:cs="Times New Roman"/>
          <w:sz w:val="24"/>
          <w:szCs w:val="24"/>
        </w:rPr>
        <w:t xml:space="preserve"> в общих закупках продуктов для детского питания </w:t>
      </w:r>
      <w:r w:rsidR="007E405E" w:rsidRPr="007E405E">
        <w:rPr>
          <w:rFonts w:ascii="Century" w:hAnsi="Century" w:cs="Times New Roman"/>
          <w:sz w:val="24"/>
          <w:szCs w:val="24"/>
        </w:rPr>
        <w:t>–</w:t>
      </w:r>
      <w:r w:rsidRPr="007E405E">
        <w:rPr>
          <w:rFonts w:ascii="Century" w:hAnsi="Century" w:cs="Times New Roman"/>
          <w:sz w:val="24"/>
          <w:szCs w:val="24"/>
        </w:rPr>
        <w:t xml:space="preserve"> </w:t>
      </w:r>
      <w:r w:rsidR="007E405E" w:rsidRPr="007E405E">
        <w:rPr>
          <w:rFonts w:ascii="Century" w:hAnsi="Century" w:cs="Times New Roman"/>
          <w:sz w:val="24"/>
          <w:szCs w:val="24"/>
        </w:rPr>
        <w:t>около 80%.</w:t>
      </w:r>
    </w:p>
    <w:p w14:paraId="4F6DC0F3" w14:textId="77777777" w:rsidR="00934338" w:rsidRDefault="00934338" w:rsidP="00934338">
      <w:pPr>
        <w:pStyle w:val="a5"/>
        <w:rPr>
          <w:i/>
          <w:color w:val="000000"/>
          <w:sz w:val="27"/>
          <w:szCs w:val="27"/>
        </w:rPr>
      </w:pPr>
      <w:r>
        <w:rPr>
          <w:i/>
          <w:color w:val="000000"/>
          <w:sz w:val="27"/>
          <w:szCs w:val="27"/>
        </w:rPr>
        <w:t xml:space="preserve">Справка: </w:t>
      </w:r>
    </w:p>
    <w:p w14:paraId="408FFFB2" w14:textId="77777777" w:rsidR="00934338" w:rsidRPr="006F7B3C" w:rsidRDefault="00934338" w:rsidP="00934338">
      <w:pPr>
        <w:pStyle w:val="a5"/>
        <w:rPr>
          <w:i/>
          <w:color w:val="000000"/>
          <w:sz w:val="27"/>
          <w:szCs w:val="27"/>
        </w:rPr>
      </w:pPr>
      <w:r w:rsidRPr="006F7B3C">
        <w:rPr>
          <w:i/>
          <w:color w:val="000000"/>
          <w:sz w:val="27"/>
          <w:szCs w:val="27"/>
        </w:rPr>
        <w:t>Департамент продовольствия и социального питания г.Казани обеспечивает организацию питания и продуктами общеобразовательные, дошкольные учреждения и учреждения здравоохранения с 2006 года.</w:t>
      </w:r>
    </w:p>
    <w:p w14:paraId="6F512C33" w14:textId="77777777" w:rsidR="00934338" w:rsidRPr="006F7B3C" w:rsidRDefault="00934338" w:rsidP="00934338">
      <w:pPr>
        <w:pStyle w:val="a5"/>
        <w:rPr>
          <w:i/>
          <w:color w:val="000000"/>
          <w:sz w:val="27"/>
          <w:szCs w:val="27"/>
        </w:rPr>
      </w:pPr>
      <w:r w:rsidRPr="006F7B3C">
        <w:rPr>
          <w:i/>
          <w:color w:val="000000"/>
          <w:sz w:val="27"/>
          <w:szCs w:val="27"/>
        </w:rPr>
        <w:t>В составе предприятия функционируют:</w:t>
      </w:r>
    </w:p>
    <w:p w14:paraId="181986E2" w14:textId="65CE6428" w:rsidR="00934338" w:rsidRPr="006F7B3C" w:rsidRDefault="00934338" w:rsidP="00934338">
      <w:pPr>
        <w:pStyle w:val="a5"/>
        <w:rPr>
          <w:i/>
          <w:color w:val="000000"/>
          <w:sz w:val="27"/>
          <w:szCs w:val="27"/>
        </w:rPr>
      </w:pPr>
      <w:r w:rsidRPr="006F7B3C">
        <w:rPr>
          <w:i/>
          <w:color w:val="000000"/>
          <w:sz w:val="27"/>
          <w:szCs w:val="27"/>
        </w:rPr>
        <w:t>- комбинат питания, включающий цех производства мясных полуфабрикатов, кондитерский цех</w:t>
      </w:r>
      <w:r w:rsidR="0010783A">
        <w:rPr>
          <w:i/>
          <w:color w:val="000000"/>
          <w:sz w:val="27"/>
          <w:szCs w:val="27"/>
        </w:rPr>
        <w:t>,</w:t>
      </w:r>
      <w:r w:rsidR="0010783A" w:rsidRPr="0010783A">
        <w:rPr>
          <w:i/>
          <w:color w:val="000000"/>
          <w:sz w:val="27"/>
          <w:szCs w:val="27"/>
        </w:rPr>
        <w:t xml:space="preserve"> </w:t>
      </w:r>
      <w:r w:rsidR="0010783A" w:rsidRPr="006F7B3C">
        <w:rPr>
          <w:i/>
          <w:color w:val="000000"/>
          <w:sz w:val="27"/>
          <w:szCs w:val="27"/>
        </w:rPr>
        <w:t>овощной цех</w:t>
      </w:r>
      <w:r w:rsidR="0010783A">
        <w:rPr>
          <w:i/>
          <w:color w:val="000000"/>
          <w:sz w:val="27"/>
          <w:szCs w:val="27"/>
        </w:rPr>
        <w:t xml:space="preserve"> и </w:t>
      </w:r>
      <w:r w:rsidRPr="006F7B3C">
        <w:rPr>
          <w:i/>
          <w:color w:val="000000"/>
          <w:sz w:val="27"/>
          <w:szCs w:val="27"/>
        </w:rPr>
        <w:t>горячий</w:t>
      </w:r>
      <w:r w:rsidR="0010783A">
        <w:rPr>
          <w:i/>
          <w:color w:val="000000"/>
          <w:sz w:val="27"/>
          <w:szCs w:val="27"/>
        </w:rPr>
        <w:t xml:space="preserve"> цех;</w:t>
      </w:r>
    </w:p>
    <w:p w14:paraId="26584460" w14:textId="3A6DE4E1" w:rsidR="00934338" w:rsidRPr="006F7B3C" w:rsidRDefault="007E405E" w:rsidP="00934338">
      <w:pPr>
        <w:pStyle w:val="a5"/>
        <w:rPr>
          <w:i/>
          <w:color w:val="000000"/>
          <w:sz w:val="27"/>
          <w:szCs w:val="27"/>
        </w:rPr>
      </w:pPr>
      <w:r>
        <w:rPr>
          <w:i/>
          <w:color w:val="000000"/>
          <w:sz w:val="27"/>
          <w:szCs w:val="27"/>
        </w:rPr>
        <w:t xml:space="preserve">- детская молочная кухня </w:t>
      </w:r>
      <w:r w:rsidR="007E25B4">
        <w:rPr>
          <w:i/>
          <w:color w:val="000000"/>
          <w:sz w:val="27"/>
          <w:szCs w:val="27"/>
        </w:rPr>
        <w:t xml:space="preserve">с 6 раздаточными </w:t>
      </w:r>
      <w:r w:rsidR="00934338" w:rsidRPr="006F7B3C">
        <w:rPr>
          <w:i/>
          <w:color w:val="000000"/>
          <w:sz w:val="27"/>
          <w:szCs w:val="27"/>
        </w:rPr>
        <w:t xml:space="preserve">пунктами </w:t>
      </w:r>
      <w:r w:rsidR="007E25B4">
        <w:rPr>
          <w:i/>
          <w:color w:val="000000"/>
          <w:sz w:val="27"/>
          <w:szCs w:val="27"/>
        </w:rPr>
        <w:t>в г.Казани</w:t>
      </w:r>
      <w:r w:rsidR="00934338" w:rsidRPr="006F7B3C">
        <w:rPr>
          <w:i/>
          <w:color w:val="000000"/>
          <w:sz w:val="27"/>
          <w:szCs w:val="27"/>
        </w:rPr>
        <w:t>;</w:t>
      </w:r>
    </w:p>
    <w:p w14:paraId="2343DA2A" w14:textId="77777777" w:rsidR="00934338" w:rsidRPr="006F7B3C" w:rsidRDefault="00934338" w:rsidP="00934338">
      <w:pPr>
        <w:pStyle w:val="a5"/>
        <w:rPr>
          <w:i/>
          <w:color w:val="000000"/>
          <w:sz w:val="27"/>
          <w:szCs w:val="27"/>
        </w:rPr>
      </w:pPr>
      <w:r w:rsidRPr="006F7B3C">
        <w:rPr>
          <w:i/>
          <w:color w:val="000000"/>
          <w:sz w:val="27"/>
          <w:szCs w:val="27"/>
        </w:rPr>
        <w:t>- комплекс продовольственных складов, позволяющий хранить двухнедельный запас сырья;</w:t>
      </w:r>
    </w:p>
    <w:p w14:paraId="00AE81C5" w14:textId="60F8F8DF" w:rsidR="007E25B4" w:rsidRDefault="00934338" w:rsidP="00934338">
      <w:pPr>
        <w:pStyle w:val="a5"/>
        <w:rPr>
          <w:i/>
          <w:color w:val="000000"/>
          <w:sz w:val="27"/>
          <w:szCs w:val="27"/>
        </w:rPr>
      </w:pPr>
      <w:r w:rsidRPr="006F7B3C">
        <w:rPr>
          <w:i/>
          <w:color w:val="000000"/>
          <w:sz w:val="27"/>
          <w:szCs w:val="27"/>
        </w:rPr>
        <w:lastRenderedPageBreak/>
        <w:t xml:space="preserve">- парк специализированного автотранспорта в количестве </w:t>
      </w:r>
      <w:r w:rsidR="00435505">
        <w:rPr>
          <w:i/>
          <w:color w:val="000000"/>
          <w:sz w:val="27"/>
          <w:szCs w:val="27"/>
        </w:rPr>
        <w:t>56 единиц грузового авто</w:t>
      </w:r>
      <w:bookmarkStart w:id="0" w:name="_GoBack"/>
      <w:bookmarkEnd w:id="0"/>
      <w:r w:rsidR="007E25B4">
        <w:rPr>
          <w:i/>
          <w:color w:val="000000"/>
          <w:sz w:val="27"/>
          <w:szCs w:val="27"/>
        </w:rPr>
        <w:t xml:space="preserve">транспорта ежедневно развозит более 100 тонн продукции более чем в 300 учреждений Казани и Республики Татарстан. </w:t>
      </w:r>
    </w:p>
    <w:p w14:paraId="5D4EDC52" w14:textId="77777777" w:rsidR="007E25B4" w:rsidRDefault="007E25B4" w:rsidP="00934338">
      <w:pPr>
        <w:pStyle w:val="a5"/>
        <w:rPr>
          <w:i/>
          <w:color w:val="000000"/>
          <w:sz w:val="27"/>
          <w:szCs w:val="27"/>
        </w:rPr>
      </w:pPr>
    </w:p>
    <w:p w14:paraId="31A22678" w14:textId="77777777" w:rsidR="00934338" w:rsidRPr="00C12500" w:rsidRDefault="00934338" w:rsidP="00934338">
      <w:pPr>
        <w:ind w:right="-1" w:firstLine="567"/>
        <w:jc w:val="both"/>
        <w:rPr>
          <w:rFonts w:ascii="Century" w:hAnsi="Century" w:cs="Times New Roman"/>
          <w:sz w:val="24"/>
          <w:szCs w:val="24"/>
        </w:rPr>
      </w:pPr>
    </w:p>
    <w:p w14:paraId="34AA9A25" w14:textId="77777777" w:rsidR="00BB7C59" w:rsidRDefault="00BB7C59"/>
    <w:sectPr w:rsidR="00BB7C59" w:rsidSect="00F536A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38"/>
    <w:rsid w:val="0010783A"/>
    <w:rsid w:val="00234925"/>
    <w:rsid w:val="003872D5"/>
    <w:rsid w:val="003960FB"/>
    <w:rsid w:val="00435505"/>
    <w:rsid w:val="00490605"/>
    <w:rsid w:val="00625B47"/>
    <w:rsid w:val="006B3E2A"/>
    <w:rsid w:val="007E25B4"/>
    <w:rsid w:val="007E405E"/>
    <w:rsid w:val="00934338"/>
    <w:rsid w:val="00B6784C"/>
    <w:rsid w:val="00BB7C59"/>
    <w:rsid w:val="00D97F4F"/>
    <w:rsid w:val="00E000E3"/>
    <w:rsid w:val="00E23338"/>
    <w:rsid w:val="00E73AA7"/>
    <w:rsid w:val="00F4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7FACE"/>
  <w15:docId w15:val="{5CD0D217-3759-4B18-B8D3-E23EC96D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33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rsid w:val="006B3E2A"/>
    <w:pPr>
      <w:tabs>
        <w:tab w:val="center" w:pos="4677"/>
        <w:tab w:val="right" w:pos="9355"/>
      </w:tabs>
      <w:spacing w:after="0" w:line="240" w:lineRule="auto"/>
      <w:ind w:firstLine="284"/>
      <w:jc w:val="both"/>
    </w:pPr>
    <w:rPr>
      <w:rFonts w:ascii="Arial" w:eastAsia="Times New Roman" w:hAnsi="Arial" w:cs="Times New Roman"/>
      <w:sz w:val="16"/>
      <w:szCs w:val="24"/>
      <w:lang w:val="x-none" w:eastAsia="x-none"/>
    </w:rPr>
  </w:style>
  <w:style w:type="character" w:customStyle="1" w:styleId="a4">
    <w:name w:val="Нижний колонтитул Знак"/>
    <w:link w:val="a3"/>
    <w:rsid w:val="006B3E2A"/>
    <w:rPr>
      <w:rFonts w:ascii="Arial" w:hAnsi="Arial"/>
      <w:sz w:val="16"/>
      <w:szCs w:val="24"/>
      <w:lang w:val="x-none" w:eastAsia="x-none"/>
    </w:rPr>
  </w:style>
  <w:style w:type="paragraph" w:styleId="a5">
    <w:name w:val="Normal (Web)"/>
    <w:basedOn w:val="a"/>
    <w:uiPriority w:val="99"/>
    <w:unhideWhenUsed/>
    <w:rsid w:val="00934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7E4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7E405E"/>
    <w:rPr>
      <w:rFonts w:ascii="Segoe UI" w:eastAsiaTheme="minorHAnsi" w:hAnsi="Segoe UI" w:cs="Segoe UI"/>
      <w:sz w:val="18"/>
      <w:szCs w:val="18"/>
      <w:lang w:eastAsia="en-US"/>
    </w:rPr>
  </w:style>
  <w:style w:type="character" w:styleId="a8">
    <w:name w:val="annotation reference"/>
    <w:basedOn w:val="a0"/>
    <w:semiHidden/>
    <w:unhideWhenUsed/>
    <w:rsid w:val="00E73AA7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E73AA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rsid w:val="00E73AA7"/>
    <w:rPr>
      <w:rFonts w:asciiTheme="minorHAnsi" w:eastAsiaTheme="minorHAnsi" w:hAnsiTheme="minorHAnsi" w:cstheme="minorBidi"/>
      <w:lang w:eastAsia="en-US"/>
    </w:rPr>
  </w:style>
  <w:style w:type="paragraph" w:styleId="ab">
    <w:name w:val="annotation subject"/>
    <w:basedOn w:val="a9"/>
    <w:next w:val="a9"/>
    <w:link w:val="ac"/>
    <w:semiHidden/>
    <w:unhideWhenUsed/>
    <w:rsid w:val="00E73AA7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E73AA7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Gendos</dc:creator>
  <cp:lastModifiedBy>ZaynulovaRM</cp:lastModifiedBy>
  <cp:revision>7</cp:revision>
  <cp:lastPrinted>2021-03-30T06:12:00Z</cp:lastPrinted>
  <dcterms:created xsi:type="dcterms:W3CDTF">2021-03-30T06:43:00Z</dcterms:created>
  <dcterms:modified xsi:type="dcterms:W3CDTF">2021-03-30T06:50:00Z</dcterms:modified>
</cp:coreProperties>
</file>